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osnovu člana 24. tačka n) Ustava Tuzlanskog kantona (“Službene novine Tuzlansko-podrinjskog kantona”, br. 7/97 i 3/99 i “Službene novine Tuzlanskog kantona”, br. 13/99, 10/00, 14/02, 6/04 i 10/04), i člana 113. Poslovnika Skupštine Tuzlanskog kantona („Službene novine Tuzlanskog kantona“ broj: 13/19), na prijedlog poslanica Silve Banović, Lejle Ćebić-Đerzić, Amile Hodžić, Mirele Memić, Amre Nadarević Vodenčarević i Vedrane Petrović, Skupština Tuzlanskog kantona, na sjednici održanoj 15.12.2023. godine, donosi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Rezoluciju o prevenciji i borbi protiv svih oblika nasilja nad ženama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Imajući u vidu da je Tuzlanski kanton institucionalno ali i kroz rad civilnog sektora prednjačio u provođenju mjera s ciljem prevencije i borbe protiv svih oblika nasilja, Skupština Tuzlanskog kantona je stava da ponovo, moramo među prvima načiniti krupne  iskorake naprijed.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Napominjući da je povećan broj ubistava žena i sve brutalnijih oblika nasilja, neophodno je iskazati jasan stav i opredjeljenost Skupštine Tuzlanskog kantona i Vlade Tuzlanskog kantona s ciljem prevencije i borbe protiv svih oblika nasilja.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Naglašavajući obavezu države Bosne i Hercegovine da promiče i štiti ljudska prava i temeljne ljudske slobode, prepoznavajući da je nasilje nad ženama društveni problem koji se zasniva na stvaranju slike nejednakosti u odnosu na spol, te davanju prioriteta osnaživanju žena kroz edukaciju i omogućavanje njihove ekonomske neovisnosti, a imajući u vidu da je obiteljsko nasilje nad ženama pitanje osnovnih prava i potvrđujući da je diskriminacija na osnovu spola u suprotnosti s Općom deklaracijom ljudskih prava, Konvencijom o uklanjanju svih oblika diskriminacije žena, Poveljom Ujedinjenih naroda, Istanbulskom konvencijom,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Skupština Tuzlanskog kantona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donosi Rezuluciju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kojom se naglašava da je jedan od prioriteta Tuzlanskog kantona zaštita prava žena na adekvatno preveniranje, prepoznavanje, smanjivanje i eliminiranje svih oblika nasilja uključujući verbalno nasilje, objektivizaciju žena, uznemiravanje, prisilu, seksualno i psihičko nasilje,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opredjeljuje 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aktivnosti i inicijative na nivou Tuzlanskog kantona budu usmjerene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oštro osuđivanje nasilja nad ženama;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usvajanje, ojačavanje i provedbu propisa, procedura i zakona koji se tiču nasilja nad ženama, kao i pregled, revidiranje i ocjenu postojećih propisa i zakona koji propisuju kaznene mjere i uspostavljaju odgovarajuću pravnu zaštitu žrtvama nasilja, kao i pružanje pravne i socijalne pomoći;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osiguravanje pravilne istrage i kaznenom progonu počinitelja nasilja nad ženama;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revidiranje i ojačavanje dosadašnjih i kreiranje i usvajanje novih politika s ciljem jačanja preventivnih mjera i zaštite prava žena, kao i pojačavanje mjera usmjerenih na sprečavanje nasilja nad ženama;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obrazovno, ekonomsko i socijalno sprečavanje, minimiziranje i/ili adekvatno pravno kažnjavanje svakog oblika nasilja nad ženama;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podržavanje psihološke rehabilitacije za počinitelje nasilje;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osiguravanje veće zaštite žena žrtava nasilja, između ostalog osiguravanje ili pružanje odgovarajućih obuka za profesionalce koji se bave nasiljem nad ženama, s posebnim naglaskom na policijske službenike, pravosudne i pravne službenike, zdravstveno/medicinsko osoblje i socijalne radnike;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revidiranje, ojačavanje i osiguravanje policijskih protokola i postupaka sa ciljem osiguravanja odgovarajućih radnji za zaštitu žrtava nasilja;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olakšavanje pružanja pomoći žrtvama nasilja prilikom podnošenja policijskih prijava, u procesu traženja pravne zaštite,  kao i prilikom primanja medicinske podrške i liječenja;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osiguravanje finansijske podrške institucijama i organizacijama koje se bave pitanjima nasilja nad ženama;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poticanje rada nevladinih organizacija i civilnih (građanskih) društava kao što su ženske organizacije i organizacije u zajednici, koji za cilj imaju podizanje svijesti, preveniranje i suzbijanje nasilja nad ženama, kao i pružanje potpore ženama;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intenziviranje napora za podizanje društvene i individualne svijesti o nasilju nad ženama kroz edukacijske planove i programe i medijske kampanje.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Pozivajući se na Porodični zakon FBiH, Zakon o zaštiti od nasilja u porodici Federacije BiH, Krivični zakon FBiH, Zakon o ravnopravnosti spolova BiH, Zakon o zabrani diskriminacije u BiH, CEDAW - Konvenciju o eliminaciji svih oblika diskriminacije žena, Strategiju za prevenciju i borbu protiv nasilja u porodici u FBiH, Gender akcioni plan BiH, Skupština Tuzlanskog kantona se opredijeljuje da obaveže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Vladu Tuzlanskog kantona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svoje aktivnosti usmjeri na: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Formiranje posebnih odjela za prevenciju i borbu protiv nasilja u porodici, pri svim Policijskim upravama u Tuzlanskom kantonu uz adekvatnu zastupljenost socijalnih pedagoga/psihologa, drugih stručnih lica a vodeći računa o ravnopravnoj zastupljenosti spolova;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Osnivanje i jačanje postojećih centara za mentalno zdravlje u svim lokalnim zajednicama u Tuzlanskom kantonu, u punom kapacitetu;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Kontinuriani rad na educiranju policijskih službenika, tužitelja, sudija i predstavnika Centara za socijalni rad;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Nastavak započetih aktivnosti s ciljem osnivanja Zavoda za liječenje bolesti ovisnosti, kao jednog od preduslova za kvalitetno sprovođenje zaštitnih mjera definisanih zakonom;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Organiziranje edukacija u odgojno-obrazovnim ustanovama u svrhu prevencije, prepoznavanja i reagovanja na nasilje, od najranije dobi;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Podizanje svijesti građanki i građana Tuzlanskog kantona i cjelokupne javnosti o problemu sve veće prisutnosti nasilja u društvenoj zajednici, kroz organiziranje medijskih kampanja koje će za cilj imati informiranje žrtava nasilja o načinu i mjestima pristupanja službama za podršku, ostvarivanju prava, kao i samom procesu prijave nasilja;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Skupština Tuzlanskog kantona svim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jedinicama lokalne samouprave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predlaže da imenuju interdisciplinarnu radnu grupu, odnosno koordinacione timove za prevenciju i borbu protiv nasilja u porodici, koja će biti formirana po uzoru na Koordinacioni tim za izradu Akcionog plana za prevenciju i borbu protiv nasilja u porodici na nivou Tuzlanskog kantona.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Koordinacioni tim za prevenciju i borbu protiv nasilja treba da čine predstavnici policijske uprave općine/grada, JZU doma zdravlja, centra za socijalni rad, obrazovnih ustanova, općinskog suda,  nevladinih organizacija koje se bave navedenim pitanjima, socijalni pedagog/psiholog.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Zadatak Koordinacionog tima na lokalnom nivou je da prati realizaciju Akcionog plana za područje Tuzlanskog kantona, koordinira rad svih nadležnih institucija na njegovom provođenju i nadležnima dostavlja godišnje izvještaje o realizaciji istog, sa ciljem da se: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Unaprijede znanja i vještine osoba koje se profesionalno bave pitanjima prevencije i borbe protiv nasilja;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Unaprijedi metodologiju za prikupljanje podataka o slučajevima nasilja;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Poveća društvena svijest o nasilju u porodici i oblicima socijalno prihvatljivog, nenasilničkog ponašanja;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Razvije multidisciplinarni/multisektorski pristup u lokalnim zajednicama u pružanju odgovarajućih vidova zaštite i tretmana žrtava nasilja u porodici i rada sa osobama koje su počinile nasilje u porodici.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Priznajući da je nasilje nad ženama pitanje od javnog interesa, Skupština Tuzlanskog kantona zahtijeva od cjelokupne zajednice sistemski pristup i poduzimanje mjera kako bi se isto spriječilo, minimiziralo ili adekvatno kaznilo.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 rezolucija bit će objavljena u „Službenim novinama Tuzlanskog kantona“ i dostavljena Vladi Tuzlanskog kantona i svim jedinicama lokalne samouprave na području Tuzlanskog kantona.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BOSNA I HERCEGOVINA                                                      </w:t>
        <w:tab/>
        <w:t xml:space="preserve">        Predsjednik</w:t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Federacija Bosne i Hercegovine                             </w:t>
        <w:tab/>
        <w:tab/>
        <w:t xml:space="preserve">     Skupštine Tuzlanskog kantona                                             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TUZLANSKI KANTON  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S k u p š t i n a                                                                  </w:t>
        <w:tab/>
        <w:t xml:space="preserve">       Žarko Vujović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Broj: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Tuzla, 15.12.2023. godine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